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2-1201-261</w:t>
      </w:r>
      <w:r>
        <w:rPr>
          <w:rFonts w:ascii="Times New Roman" w:eastAsia="Times New Roman" w:hAnsi="Times New Roman" w:cs="Times New Roman"/>
        </w:rPr>
        <w:t>1/26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8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9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-61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20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«Топ </w:t>
      </w:r>
      <w:r>
        <w:rPr>
          <w:rFonts w:ascii="Times New Roman" w:eastAsia="Times New Roman" w:hAnsi="Times New Roman" w:cs="Times New Roman"/>
          <w:sz w:val="26"/>
          <w:szCs w:val="26"/>
        </w:rPr>
        <w:t>Коллект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Яркиной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Тебеньковой</w:t>
      </w:r>
      <w:r>
        <w:rPr>
          <w:rFonts w:ascii="Times New Roman" w:eastAsia="Times New Roman" w:hAnsi="Times New Roman" w:cs="Times New Roman"/>
          <w:sz w:val="26"/>
          <w:szCs w:val="26"/>
        </w:rPr>
        <w:t>) Анастасии Андреевне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«Топ </w:t>
      </w:r>
      <w:r>
        <w:rPr>
          <w:rFonts w:ascii="Times New Roman" w:eastAsia="Times New Roman" w:hAnsi="Times New Roman" w:cs="Times New Roman"/>
          <w:sz w:val="26"/>
          <w:szCs w:val="26"/>
        </w:rPr>
        <w:t>Коллект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Яркиной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Тебеньковой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Анастасии Андреевне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Яркиной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Тебеньковой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6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«Топ </w:t>
      </w:r>
      <w:r>
        <w:rPr>
          <w:rFonts w:ascii="Times New Roman" w:eastAsia="Times New Roman" w:hAnsi="Times New Roman" w:cs="Times New Roman"/>
          <w:sz w:val="26"/>
          <w:szCs w:val="26"/>
        </w:rPr>
        <w:t>Коллект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ИНН </w:t>
      </w:r>
      <w:r>
        <w:rPr>
          <w:rStyle w:val="cat-PhoneNumbergrp-20rplc-1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задолженность по договору займа </w:t>
      </w:r>
      <w:r>
        <w:rPr>
          <w:rFonts w:ascii="Times New Roman" w:eastAsia="Times New Roman" w:hAnsi="Times New Roman" w:cs="Times New Roman"/>
          <w:sz w:val="26"/>
          <w:szCs w:val="26"/>
        </w:rPr>
        <w:t>№ ВДПМР/С17.645 от 17.04.2017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сумме 15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254 рублей 85 копеек, проценты по ст.395 ГК РФ за период с 28.02.2020 по 25.02.2026 (включительно) в сумме 6 254 рубля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85 копеек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оплате государственной пошлины в размере 4 000 рублей,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оплате юридических услуг в сумме 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оплате почто</w:t>
      </w:r>
      <w:r>
        <w:rPr>
          <w:rFonts w:ascii="Times New Roman" w:eastAsia="Times New Roman" w:hAnsi="Times New Roman" w:cs="Times New Roman"/>
          <w:sz w:val="26"/>
          <w:szCs w:val="26"/>
        </w:rPr>
        <w:t>вых расходов в сумме 200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ового судьи судебного участка №11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6"/>
          <w:szCs w:val="16"/>
        </w:rPr>
        <w:t>2-1201-261</w:t>
      </w:r>
      <w:r>
        <w:rPr>
          <w:rFonts w:ascii="Times New Roman" w:eastAsia="Times New Roman" w:hAnsi="Times New Roman" w:cs="Times New Roman"/>
          <w:sz w:val="16"/>
          <w:szCs w:val="16"/>
        </w:rPr>
        <w:t>1/2026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8rplc-0">
    <w:name w:val="cat-PhoneNumber grp-18 rplc-0"/>
    <w:basedOn w:val="DefaultParagraphFont"/>
  </w:style>
  <w:style w:type="character" w:customStyle="1" w:styleId="cat-PhoneNumbergrp-19rplc-1">
    <w:name w:val="cat-PhoneNumber grp-19 rplc-1"/>
    <w:basedOn w:val="DefaultParagraphFont"/>
  </w:style>
  <w:style w:type="character" w:customStyle="1" w:styleId="cat-PassportDatagrp-16rplc-10">
    <w:name w:val="cat-PassportData grp-16 rplc-10"/>
    <w:basedOn w:val="DefaultParagraphFont"/>
  </w:style>
  <w:style w:type="character" w:customStyle="1" w:styleId="cat-PhoneNumbergrp-20rplc-12">
    <w:name w:val="cat-PhoneNumber grp-20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